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E46C2" w14:textId="77777777" w:rsidR="00B57584" w:rsidRDefault="00B57584" w:rsidP="00332A89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eastAsia="en-AU"/>
        </w:rPr>
        <w:drawing>
          <wp:inline distT="0" distB="0" distL="0" distR="0" wp14:anchorId="2F92E2D8" wp14:editId="408E77FF">
            <wp:extent cx="997200" cy="1062000"/>
            <wp:effectExtent l="0" t="0" r="0" b="5080"/>
            <wp:docPr id="1" name="Picture 1" descr="C:\Users\gorneln1\Desktop\Mindarie\JP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neln1\Desktop\Mindarie\JPG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0" cy="10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7095C" w14:textId="370D4124" w:rsidR="00332A89" w:rsidRPr="00332A89" w:rsidRDefault="00332A89" w:rsidP="00332A89">
      <w:pPr>
        <w:jc w:val="center"/>
        <w:rPr>
          <w:sz w:val="32"/>
          <w:szCs w:val="32"/>
        </w:rPr>
      </w:pPr>
      <w:r w:rsidRPr="00332A89">
        <w:rPr>
          <w:sz w:val="32"/>
          <w:szCs w:val="32"/>
        </w:rPr>
        <w:t>Disciplinary Measures</w:t>
      </w:r>
    </w:p>
    <w:p w14:paraId="1276C0D3" w14:textId="2493A3FE" w:rsidR="00332A89" w:rsidRDefault="00332A89">
      <w:r>
        <w:t>Mindarie Football Club adopted all Code of Conduct, Policies and Procedures from Football Federation Australia when formed in August 2015.</w:t>
      </w:r>
    </w:p>
    <w:p w14:paraId="17EC33B0" w14:textId="34CC128A" w:rsidR="00332A89" w:rsidRDefault="00332A89">
      <w:r>
        <w:t xml:space="preserve">In regards, to the National Member Protection Policy, as a generic document, the following Disciplinary section was adopted as an amendment at Mindarie Football Club. </w:t>
      </w:r>
    </w:p>
    <w:p w14:paraId="5E51D64D" w14:textId="77777777" w:rsidR="00332A89" w:rsidRPr="00332A89" w:rsidRDefault="00332A89">
      <w:pPr>
        <w:rPr>
          <w:b/>
          <w:i/>
        </w:rPr>
      </w:pPr>
      <w:r w:rsidRPr="00332A89">
        <w:rPr>
          <w:b/>
          <w:i/>
        </w:rPr>
        <w:t xml:space="preserve">Disciplinary Measures </w:t>
      </w:r>
    </w:p>
    <w:p w14:paraId="758A5460" w14:textId="77777777" w:rsidR="00332A89" w:rsidRDefault="00332A89">
      <w:r>
        <w:t xml:space="preserve">If an individual or organisation to which this Policy applies breaches this Policy, one or more forms of discipline may be imposed. Any disciplinary measure imposed under this Policy must: </w:t>
      </w:r>
    </w:p>
    <w:p w14:paraId="1A8E396E" w14:textId="77777777" w:rsidR="00332A89" w:rsidRDefault="00332A89">
      <w:r>
        <w:t xml:space="preserve">(a) Be applied consistent with any contractual and employment rules and requirements; </w:t>
      </w:r>
    </w:p>
    <w:p w14:paraId="2A910CF0" w14:textId="77777777" w:rsidR="00332A89" w:rsidRDefault="00332A89">
      <w:r>
        <w:t xml:space="preserve">(b) Be fair and reasonable; </w:t>
      </w:r>
    </w:p>
    <w:p w14:paraId="2F71A405" w14:textId="77777777" w:rsidR="00332A89" w:rsidRDefault="00332A89">
      <w:r>
        <w:t xml:space="preserve">(c) Be based on the evidence and information presented and the seriousness of the breach; and </w:t>
      </w:r>
    </w:p>
    <w:p w14:paraId="143B28BF" w14:textId="77777777" w:rsidR="00332A89" w:rsidRDefault="00332A89">
      <w:r>
        <w:t xml:space="preserve">(d) Be determined in accordance with Part V of the FFA Statutes. </w:t>
      </w:r>
    </w:p>
    <w:p w14:paraId="07129C82" w14:textId="77777777" w:rsidR="00332A89" w:rsidRPr="00332A89" w:rsidRDefault="00332A89">
      <w:pPr>
        <w:rPr>
          <w:b/>
          <w:i/>
        </w:rPr>
      </w:pPr>
      <w:r w:rsidRPr="00332A89">
        <w:rPr>
          <w:b/>
          <w:i/>
        </w:rPr>
        <w:t>Individuals</w:t>
      </w:r>
    </w:p>
    <w:p w14:paraId="71917311" w14:textId="77777777" w:rsidR="00332A89" w:rsidRDefault="00332A89">
      <w:r>
        <w:t xml:space="preserve">Subject to contractual and employment requirements, if a finding is made by a Tribunal that an individual has breached this Policy, one or more of the following forms of discipline may be imposed: </w:t>
      </w:r>
    </w:p>
    <w:p w14:paraId="153F690B" w14:textId="77777777" w:rsidR="00332A89" w:rsidRDefault="00332A89">
      <w:r>
        <w:t xml:space="preserve">(a) A direction that the individual make a verbal and/or written apology; </w:t>
      </w:r>
    </w:p>
    <w:p w14:paraId="6A605105" w14:textId="2639D425" w:rsidR="00332A89" w:rsidRDefault="00332A89" w:rsidP="004308FA">
      <w:r>
        <w:t>(b) A written warning</w:t>
      </w:r>
      <w:r w:rsidR="004308FA">
        <w:br/>
        <w:t xml:space="preserve">                    1) 1</w:t>
      </w:r>
      <w:r w:rsidR="004308FA" w:rsidRPr="004308FA">
        <w:rPr>
          <w:vertAlign w:val="superscript"/>
        </w:rPr>
        <w:t>st</w:t>
      </w:r>
      <w:r w:rsidR="004308FA">
        <w:t xml:space="preserve"> warning in writing and verbally provided</w:t>
      </w:r>
      <w:r w:rsidR="004308FA">
        <w:br/>
        <w:t xml:space="preserve">                    2) Final warning in writing and verbally provided, along with a suspension </w:t>
      </w:r>
      <w:r w:rsidR="004308FA">
        <w:br/>
        <w:t xml:space="preserve">                     </w:t>
      </w:r>
      <w:proofErr w:type="gramStart"/>
      <w:r w:rsidR="004308FA">
        <w:t xml:space="preserve">   (</w:t>
      </w:r>
      <w:proofErr w:type="gramEnd"/>
      <w:r w:rsidR="004308FA">
        <w:t>suspended or in full)</w:t>
      </w:r>
    </w:p>
    <w:p w14:paraId="05B49BA3" w14:textId="77777777" w:rsidR="00332A89" w:rsidRDefault="00332A89">
      <w:r>
        <w:t xml:space="preserve">(c) A direction that the individual attend counselling to address their behaviour; </w:t>
      </w:r>
    </w:p>
    <w:p w14:paraId="6F86F7A5" w14:textId="77777777" w:rsidR="00332A89" w:rsidRDefault="00332A89">
      <w:r>
        <w:t xml:space="preserve">(d) A withdrawal of any awards, scholarships, placings, records, achievements bestowed in any tournaments, activities or events held or sanctioned by the applicable Member Federation and/or FFA; </w:t>
      </w:r>
    </w:p>
    <w:p w14:paraId="0CECFE44" w14:textId="77777777" w:rsidR="00332A89" w:rsidRDefault="00332A89">
      <w:r>
        <w:t xml:space="preserve">(e) A demotion or transfer of the individual to another location, role or activity; </w:t>
      </w:r>
    </w:p>
    <w:p w14:paraId="76BF24ED" w14:textId="77777777" w:rsidR="00332A89" w:rsidRDefault="00332A89">
      <w:r>
        <w:t xml:space="preserve">(f) A suspension of the individual’s membership or participation or engagement in a role or activity; </w:t>
      </w:r>
    </w:p>
    <w:p w14:paraId="61937AC6" w14:textId="77777777" w:rsidR="00332A89" w:rsidRDefault="00332A89">
      <w:r>
        <w:t xml:space="preserve">(g) Termination of the individual’s membership, appointment or engagement; </w:t>
      </w:r>
    </w:p>
    <w:p w14:paraId="50BB29C2" w14:textId="77777777" w:rsidR="00332A89" w:rsidRDefault="00332A89">
      <w:r>
        <w:t xml:space="preserve">(h) A recommendation that the applicable Governing Body terminate the individual’s membership, registration, appointment or engagement; </w:t>
      </w:r>
    </w:p>
    <w:p w14:paraId="7BDF67B5" w14:textId="77777777" w:rsidR="00332A89" w:rsidRDefault="00332A89">
      <w:r>
        <w:lastRenderedPageBreak/>
        <w:t>(</w:t>
      </w:r>
      <w:proofErr w:type="spellStart"/>
      <w:r>
        <w:t>i</w:t>
      </w:r>
      <w:proofErr w:type="spellEnd"/>
      <w:r>
        <w:t xml:space="preserve">) In the case of a coach or official, a direction that the relevant organisation de-register the accreditation of the coach or official for a period of time or permanently; </w:t>
      </w:r>
    </w:p>
    <w:p w14:paraId="795B78F4" w14:textId="77777777" w:rsidR="00332A89" w:rsidRDefault="00332A89">
      <w:r>
        <w:t xml:space="preserve">(j) A fine; or </w:t>
      </w:r>
    </w:p>
    <w:p w14:paraId="3BDE81D8" w14:textId="449A9539" w:rsidR="00332A89" w:rsidRDefault="00332A89">
      <w:r>
        <w:t xml:space="preserve">(k) Any other form of discipline that Tribunal considers appropriate within the limitations described in Part V of the FFA Statutes. </w:t>
      </w:r>
    </w:p>
    <w:p w14:paraId="31874651" w14:textId="77777777" w:rsidR="00332A89" w:rsidRDefault="00332A89">
      <w:pPr>
        <w:rPr>
          <w:b/>
          <w:i/>
        </w:rPr>
      </w:pPr>
    </w:p>
    <w:p w14:paraId="214727C9" w14:textId="77777777" w:rsidR="00332A89" w:rsidRDefault="00332A89">
      <w:pPr>
        <w:rPr>
          <w:b/>
          <w:i/>
        </w:rPr>
      </w:pPr>
    </w:p>
    <w:p w14:paraId="21933096" w14:textId="77777777" w:rsidR="004308FA" w:rsidRDefault="00332A89">
      <w:r w:rsidRPr="004308FA">
        <w:rPr>
          <w:b/>
          <w:i/>
        </w:rPr>
        <w:t>Factors to consider</w:t>
      </w:r>
      <w:r>
        <w:t xml:space="preserve"> </w:t>
      </w:r>
    </w:p>
    <w:p w14:paraId="085171A1" w14:textId="77777777" w:rsidR="004308FA" w:rsidRDefault="00332A89">
      <w:r>
        <w:t>The form of discipline to be imposed on an individual or organisation will depend on factors such as: (a) The nature and seriousness of the breach;</w:t>
      </w:r>
    </w:p>
    <w:p w14:paraId="0C0B90C8" w14:textId="77777777" w:rsidR="004308FA" w:rsidRDefault="00332A89">
      <w:r>
        <w:t>(b) If the person(s) knew or should have known that the behaviour was a breach;</w:t>
      </w:r>
    </w:p>
    <w:p w14:paraId="0623A35F" w14:textId="77777777" w:rsidR="004308FA" w:rsidRDefault="00332A89">
      <w:r>
        <w:t xml:space="preserve">(c) The level of contrition; </w:t>
      </w:r>
    </w:p>
    <w:p w14:paraId="343FED22" w14:textId="77777777" w:rsidR="004308FA" w:rsidRDefault="00332A89">
      <w:r>
        <w:t xml:space="preserve">(d) The effect of the proposed disciplinary measures on the person(s) including any personal, professional or financial consequences; </w:t>
      </w:r>
    </w:p>
    <w:p w14:paraId="21FA9327" w14:textId="77777777" w:rsidR="004308FA" w:rsidRDefault="00332A89">
      <w:r>
        <w:t xml:space="preserve">(e) If there have been relevant prior warnings or disciplinary action; </w:t>
      </w:r>
    </w:p>
    <w:p w14:paraId="0D4C58A6" w14:textId="77777777" w:rsidR="004308FA" w:rsidRDefault="00332A89">
      <w:r>
        <w:t xml:space="preserve">(f) The ability to enforce discipline if the person(s) is a parent or spectator (even if they are bound by the Policy); and/or </w:t>
      </w:r>
    </w:p>
    <w:p w14:paraId="0E03701A" w14:textId="44F188EF" w:rsidR="004B5916" w:rsidRDefault="00332A89">
      <w:r>
        <w:t>(g) Any other mitigating circumstances.</w:t>
      </w:r>
    </w:p>
    <w:p w14:paraId="011F0E3F" w14:textId="77777777" w:rsidR="004308FA" w:rsidRDefault="004308FA"/>
    <w:sectPr w:rsidR="004308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A89"/>
    <w:rsid w:val="00332A89"/>
    <w:rsid w:val="004308FA"/>
    <w:rsid w:val="004B5916"/>
    <w:rsid w:val="00737663"/>
    <w:rsid w:val="00812BE3"/>
    <w:rsid w:val="00A92855"/>
    <w:rsid w:val="00B5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00CBE"/>
  <w15:docId w15:val="{B9EABA3B-E4FA-478E-86E8-DBD05ED4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 Corporation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Goodley</dc:creator>
  <cp:lastModifiedBy>Paul Goodley</cp:lastModifiedBy>
  <cp:revision>2</cp:revision>
  <dcterms:created xsi:type="dcterms:W3CDTF">2018-07-24T08:01:00Z</dcterms:created>
  <dcterms:modified xsi:type="dcterms:W3CDTF">2018-07-24T08:01:00Z</dcterms:modified>
</cp:coreProperties>
</file>